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5EC" w:rsidRPr="007F5C24" w:rsidRDefault="000855EC" w:rsidP="000855EC">
      <w:pPr>
        <w:jc w:val="right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7F5C24">
        <w:rPr>
          <w:b/>
          <w:sz w:val="28"/>
          <w:szCs w:val="28"/>
        </w:rPr>
        <w:t xml:space="preserve"> год</w:t>
      </w:r>
    </w:p>
    <w:p w:rsidR="000855EC" w:rsidRPr="007F5C24" w:rsidRDefault="000855EC" w:rsidP="000855EC">
      <w:pPr>
        <w:jc w:val="center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Всероссийская олимпиада школьников по экологии</w:t>
      </w:r>
    </w:p>
    <w:p w:rsidR="000855EC" w:rsidRPr="007F5C24" w:rsidRDefault="000855EC" w:rsidP="000855EC">
      <w:pPr>
        <w:jc w:val="center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Муниципальный этап</w:t>
      </w:r>
    </w:p>
    <w:p w:rsidR="000855EC" w:rsidRDefault="00FB5D12" w:rsidP="000855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7-</w:t>
      </w:r>
      <w:bookmarkStart w:id="0" w:name="_GoBack"/>
      <w:bookmarkEnd w:id="0"/>
      <w:r w:rsidR="000855EC" w:rsidRPr="007F5C24">
        <w:rPr>
          <w:b/>
          <w:sz w:val="28"/>
          <w:szCs w:val="28"/>
        </w:rPr>
        <w:t xml:space="preserve">8 </w:t>
      </w:r>
      <w:r w:rsidR="000855EC">
        <w:rPr>
          <w:b/>
          <w:sz w:val="28"/>
          <w:szCs w:val="28"/>
        </w:rPr>
        <w:t>класс</w:t>
      </w:r>
    </w:p>
    <w:p w:rsidR="00FB5D12" w:rsidRDefault="00FB5D12" w:rsidP="000855EC">
      <w:pPr>
        <w:jc w:val="center"/>
        <w:rPr>
          <w:b/>
          <w:sz w:val="28"/>
          <w:szCs w:val="28"/>
        </w:rPr>
      </w:pPr>
    </w:p>
    <w:p w:rsidR="000855EC" w:rsidRPr="007F5C24" w:rsidRDefault="000855EC" w:rsidP="000855EC">
      <w:pPr>
        <w:jc w:val="center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ОТВЕТЫ</w:t>
      </w:r>
      <w:r>
        <w:rPr>
          <w:b/>
          <w:sz w:val="28"/>
          <w:szCs w:val="28"/>
        </w:rPr>
        <w:t xml:space="preserve"> </w:t>
      </w:r>
      <w:r w:rsidRPr="007F5C24">
        <w:rPr>
          <w:b/>
          <w:sz w:val="28"/>
          <w:szCs w:val="28"/>
        </w:rPr>
        <w:t>И КРИТЕРИИ ОЦЕНИВАНИЯ</w:t>
      </w:r>
    </w:p>
    <w:p w:rsidR="000855EC" w:rsidRPr="007F5C24" w:rsidRDefault="000855EC" w:rsidP="000855EC">
      <w:pPr>
        <w:jc w:val="center"/>
        <w:rPr>
          <w:b/>
          <w:sz w:val="28"/>
          <w:szCs w:val="28"/>
          <w:u w:val="single"/>
        </w:rPr>
      </w:pPr>
    </w:p>
    <w:p w:rsidR="000855EC" w:rsidRPr="007F5C24" w:rsidRDefault="000855EC" w:rsidP="000855EC">
      <w:pPr>
        <w:jc w:val="center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Задание 1</w:t>
      </w:r>
    </w:p>
    <w:p w:rsidR="000855EC" w:rsidRPr="007F5C24" w:rsidRDefault="000855EC" w:rsidP="000855EC">
      <w:pPr>
        <w:jc w:val="both"/>
        <w:rPr>
          <w:b/>
          <w:i/>
          <w:sz w:val="28"/>
          <w:szCs w:val="28"/>
        </w:rPr>
      </w:pPr>
      <w:r w:rsidRPr="007F5C24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0855EC" w:rsidRPr="007F5C24" w:rsidTr="00CA3064"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8</w:t>
            </w:r>
          </w:p>
        </w:tc>
      </w:tr>
      <w:tr w:rsidR="000855EC" w:rsidRPr="007F5C24" w:rsidTr="00CA3064"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1, 5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1, 6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5, 6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4, 6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2, 4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2, 5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4, 5</w:t>
            </w:r>
          </w:p>
        </w:tc>
        <w:tc>
          <w:tcPr>
            <w:tcW w:w="104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3, 4</w:t>
            </w:r>
          </w:p>
        </w:tc>
      </w:tr>
    </w:tbl>
    <w:p w:rsidR="000855EC" w:rsidRPr="007F5C24" w:rsidRDefault="000855EC" w:rsidP="000855EC">
      <w:pPr>
        <w:ind w:firstLine="709"/>
        <w:jc w:val="both"/>
        <w:rPr>
          <w:sz w:val="28"/>
          <w:szCs w:val="28"/>
        </w:rPr>
      </w:pPr>
    </w:p>
    <w:p w:rsidR="000855EC" w:rsidRPr="007F5C24" w:rsidRDefault="000D6BD2" w:rsidP="000855E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0855EC" w:rsidRPr="007F5C24" w:rsidRDefault="000855EC" w:rsidP="000855EC">
      <w:pPr>
        <w:ind w:firstLine="72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Каждое задание оценивается в один балл, при этом один бал</w:t>
      </w:r>
      <w:r w:rsidR="000D6BD2">
        <w:rPr>
          <w:b/>
          <w:sz w:val="28"/>
          <w:szCs w:val="28"/>
        </w:rPr>
        <w:t>л</w:t>
      </w:r>
      <w:r w:rsidRPr="007F5C24">
        <w:rPr>
          <w:b/>
          <w:sz w:val="28"/>
          <w:szCs w:val="28"/>
        </w:rPr>
        <w:t xml:space="preserve"> дается только в том случае, когда выбраны оба правильных ответа.</w:t>
      </w:r>
    </w:p>
    <w:p w:rsidR="000855EC" w:rsidRPr="007F5C24" w:rsidRDefault="000855EC" w:rsidP="000855EC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Максимум: 8 баллов</w:t>
      </w:r>
    </w:p>
    <w:p w:rsidR="000855EC" w:rsidRPr="007F5C24" w:rsidRDefault="000855EC" w:rsidP="000855EC">
      <w:pPr>
        <w:ind w:firstLine="357"/>
        <w:jc w:val="center"/>
        <w:rPr>
          <w:b/>
          <w:sz w:val="28"/>
          <w:szCs w:val="28"/>
        </w:rPr>
      </w:pPr>
    </w:p>
    <w:p w:rsidR="000855EC" w:rsidRPr="007F5C24" w:rsidRDefault="000855EC" w:rsidP="000855EC">
      <w:pPr>
        <w:jc w:val="center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 xml:space="preserve">Задание 2 </w:t>
      </w:r>
    </w:p>
    <w:p w:rsidR="000855EC" w:rsidRPr="007F5C24" w:rsidRDefault="000855EC" w:rsidP="000855EC">
      <w:pPr>
        <w:jc w:val="both"/>
        <w:rPr>
          <w:b/>
          <w:i/>
          <w:sz w:val="28"/>
          <w:szCs w:val="28"/>
        </w:rPr>
      </w:pPr>
      <w:r w:rsidRPr="007F5C24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080"/>
        <w:gridCol w:w="8512"/>
      </w:tblGrid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080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51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объяснение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ДА</w:t>
            </w:r>
          </w:p>
        </w:tc>
        <w:tc>
          <w:tcPr>
            <w:tcW w:w="8512" w:type="dxa"/>
          </w:tcPr>
          <w:p w:rsidR="000855EC" w:rsidRPr="007F5C24" w:rsidRDefault="000855EC" w:rsidP="00CA3064">
            <w:pPr>
              <w:jc w:val="both"/>
              <w:rPr>
                <w:sz w:val="28"/>
                <w:szCs w:val="28"/>
              </w:rPr>
            </w:pPr>
            <w:r w:rsidRPr="00FF2174">
              <w:t>«Экология» переводится как «наука о доме», а «экономика» – как «правила ведения хозяйства дома».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512" w:type="dxa"/>
          </w:tcPr>
          <w:p w:rsidR="000855EC" w:rsidRPr="007F5C24" w:rsidRDefault="000855EC" w:rsidP="00CA3064">
            <w:pPr>
              <w:jc w:val="both"/>
              <w:rPr>
                <w:sz w:val="28"/>
                <w:szCs w:val="28"/>
              </w:rPr>
            </w:pPr>
            <w:r>
              <w:t>Это пример комменсализма (нахлебничества), при котором одни виды используют остатки пищи или жилища других, не причиняя им вреда. В данном случае рыбы</w:t>
            </w:r>
            <w:r w:rsidR="000D6BD2">
              <w:t xml:space="preserve"> -</w:t>
            </w:r>
            <w:r>
              <w:t xml:space="preserve"> лоцманы поедают остатки пищи акул, получают защиту. Кроме того, еще один фактор, притягивающий лоцманов к акулам, </w:t>
            </w:r>
            <w:r w:rsidRPr="00FF2174">
              <w:t>–</w:t>
            </w:r>
            <w:r>
              <w:t xml:space="preserve"> экономия энергии и сил для передвижении в воде. Образующиеся у тела акул завихрения слоев воды подталкивают лоцманов по пути следования хищницы. В то же время акулы не трогают своих попутчиков и не получают ни выгоды, ни пользы от их присутствия.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0855EC" w:rsidRPr="007F5C24" w:rsidRDefault="00BF722B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512" w:type="dxa"/>
          </w:tcPr>
          <w:p w:rsidR="000855EC" w:rsidRPr="007F5C24" w:rsidRDefault="00BF722B" w:rsidP="00CA3064">
            <w:pPr>
              <w:jc w:val="both"/>
              <w:rPr>
                <w:sz w:val="28"/>
                <w:szCs w:val="28"/>
              </w:rPr>
            </w:pPr>
            <w:r w:rsidRPr="003D6595">
              <w:t xml:space="preserve">Помимо пастбищных пищевых цепей, начинающихся с продуцентов, существуют </w:t>
            </w:r>
            <w:proofErr w:type="spellStart"/>
            <w:r w:rsidRPr="003D6595">
              <w:t>детритные</w:t>
            </w:r>
            <w:proofErr w:type="spellEnd"/>
            <w:r w:rsidRPr="003D6595">
              <w:t xml:space="preserve"> цепи питания, которые начинаются с мертвого органического вещества.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:rsidR="000855EC" w:rsidRPr="007F5C24" w:rsidRDefault="00464B15" w:rsidP="00C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8512" w:type="dxa"/>
          </w:tcPr>
          <w:p w:rsidR="000855EC" w:rsidRPr="007F5C24" w:rsidRDefault="00464B15" w:rsidP="00CA3064">
            <w:pPr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Предельно допустимые концентрации – нормативы, устанавливающие концентрации вредного вещества в единице объема (воздуха, воды), массы (пищевых продуктов, почвы) или поверхности (кожа работающих), которые при воздействии за определенный промежуток времени практически не влияют на здоровье человека и не вызывают неблагоприятных последствий у его потомства.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13</w:t>
            </w:r>
          </w:p>
        </w:tc>
        <w:tc>
          <w:tcPr>
            <w:tcW w:w="1080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ДА</w:t>
            </w:r>
          </w:p>
        </w:tc>
        <w:tc>
          <w:tcPr>
            <w:tcW w:w="8512" w:type="dxa"/>
          </w:tcPr>
          <w:p w:rsidR="000855EC" w:rsidRPr="007F5C24" w:rsidRDefault="00464B15" w:rsidP="00464B15">
            <w:pPr>
              <w:jc w:val="both"/>
              <w:rPr>
                <w:sz w:val="28"/>
                <w:szCs w:val="28"/>
              </w:rPr>
            </w:pPr>
            <w:r w:rsidRPr="005F6C9D">
              <w:t>Снег защищает посевы от зимних морозов (температура под снежным покровом не бывает ниже минус двух градусов), препятствует промерзанию почвы и повреждению корней растений. Обилие снега обеспечивает достаточное количество влаги в почве.</w:t>
            </w:r>
          </w:p>
        </w:tc>
      </w:tr>
    </w:tbl>
    <w:p w:rsidR="000855EC" w:rsidRPr="007F5C24" w:rsidRDefault="000D6BD2" w:rsidP="000855E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0855EC" w:rsidRDefault="000855EC" w:rsidP="000855EC">
      <w:pPr>
        <w:ind w:firstLine="709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В данном задании оценивается только обоснование ответа. Если выбран вариант ответа, но не приводится обоснование, то такой ответ не оценивается. Если выбран неправильный ответ, но его обоснование логично и аргументировано, то это обоснование может быть оценено, но не более чем в один балл.</w:t>
      </w:r>
    </w:p>
    <w:p w:rsidR="000855EC" w:rsidRPr="007F5C24" w:rsidRDefault="000855EC" w:rsidP="000855EC">
      <w:pPr>
        <w:ind w:firstLine="709"/>
        <w:jc w:val="both"/>
        <w:rPr>
          <w:b/>
          <w:sz w:val="28"/>
          <w:szCs w:val="28"/>
        </w:rPr>
      </w:pPr>
    </w:p>
    <w:p w:rsidR="000855EC" w:rsidRPr="007F5C24" w:rsidRDefault="000855EC" w:rsidP="000855EC">
      <w:pPr>
        <w:ind w:firstLine="709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Каждое задание оценивается двумя баллами: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частичное (неполное) обоснование ответа – 1 балл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полное обоснование ответа – 2 балла </w:t>
      </w:r>
    </w:p>
    <w:p w:rsidR="000855EC" w:rsidRPr="007F5C24" w:rsidRDefault="000855EC" w:rsidP="000855EC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Максимум: 10 баллов</w:t>
      </w:r>
    </w:p>
    <w:p w:rsidR="000855EC" w:rsidRPr="007F5C24" w:rsidRDefault="000855EC" w:rsidP="000855EC">
      <w:pPr>
        <w:ind w:firstLine="357"/>
        <w:jc w:val="center"/>
        <w:rPr>
          <w:b/>
          <w:sz w:val="28"/>
          <w:szCs w:val="28"/>
        </w:rPr>
      </w:pPr>
    </w:p>
    <w:p w:rsidR="000855EC" w:rsidRPr="007F5C24" w:rsidRDefault="000855EC" w:rsidP="000855EC">
      <w:pPr>
        <w:jc w:val="center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Задание 3</w:t>
      </w:r>
    </w:p>
    <w:p w:rsidR="000855EC" w:rsidRPr="007F5C24" w:rsidRDefault="000855EC" w:rsidP="000855EC">
      <w:pPr>
        <w:jc w:val="both"/>
        <w:rPr>
          <w:b/>
          <w:i/>
          <w:sz w:val="28"/>
          <w:szCs w:val="28"/>
        </w:rPr>
      </w:pPr>
      <w:r w:rsidRPr="007F5C24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907"/>
        <w:gridCol w:w="8688"/>
      </w:tblGrid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40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752" w:type="dxa"/>
          </w:tcPr>
          <w:p w:rsidR="000855EC" w:rsidRPr="007F5C24" w:rsidRDefault="000855EC" w:rsidP="00CA3064">
            <w:pPr>
              <w:jc w:val="center"/>
              <w:rPr>
                <w:b/>
                <w:sz w:val="28"/>
                <w:szCs w:val="28"/>
              </w:rPr>
            </w:pPr>
            <w:r w:rsidRPr="007F5C24">
              <w:rPr>
                <w:b/>
                <w:sz w:val="28"/>
                <w:szCs w:val="28"/>
              </w:rPr>
              <w:t>объяснение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14</w:t>
            </w:r>
          </w:p>
        </w:tc>
        <w:tc>
          <w:tcPr>
            <w:tcW w:w="840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3</w:t>
            </w:r>
          </w:p>
        </w:tc>
        <w:tc>
          <w:tcPr>
            <w:tcW w:w="8752" w:type="dxa"/>
          </w:tcPr>
          <w:p w:rsidR="000855EC" w:rsidRPr="007F5C24" w:rsidRDefault="00464B15" w:rsidP="00CA3064">
            <w:pPr>
              <w:jc w:val="both"/>
              <w:rPr>
                <w:sz w:val="28"/>
                <w:szCs w:val="28"/>
              </w:rPr>
            </w:pPr>
            <w:r>
              <w:t>Лишней является белка-летяга, которая ведет древесный образ жизни, а остальные перечисленные виды – типичные обитатели почв.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15</w:t>
            </w:r>
          </w:p>
        </w:tc>
        <w:tc>
          <w:tcPr>
            <w:tcW w:w="840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2</w:t>
            </w:r>
          </w:p>
        </w:tc>
        <w:tc>
          <w:tcPr>
            <w:tcW w:w="8752" w:type="dxa"/>
          </w:tcPr>
          <w:p w:rsidR="000855EC" w:rsidRPr="007F5C24" w:rsidRDefault="00464B15" w:rsidP="00464B15">
            <w:pPr>
              <w:jc w:val="both"/>
              <w:rPr>
                <w:sz w:val="28"/>
                <w:szCs w:val="28"/>
              </w:rPr>
            </w:pPr>
            <w:r>
              <w:rPr>
                <w:shd w:val="clear" w:color="auto" w:fill="FFFFFF"/>
              </w:rPr>
              <w:t xml:space="preserve">Заповедник </w:t>
            </w:r>
            <w:r w:rsidRPr="0079482A">
              <w:rPr>
                <w:shd w:val="clear" w:color="auto" w:fill="FFFFFF"/>
              </w:rPr>
              <w:t xml:space="preserve">– особо охраняемая территория или акватория, исключенная из любой хозяйственной деятельности (в том числе рекреационной) </w:t>
            </w:r>
            <w:r>
              <w:rPr>
                <w:shd w:val="clear" w:color="auto" w:fill="FFFFFF"/>
              </w:rPr>
              <w:t>для</w:t>
            </w:r>
            <w:r w:rsidRPr="0079482A">
              <w:rPr>
                <w:shd w:val="clear" w:color="auto" w:fill="FFFFFF"/>
              </w:rPr>
              <w:t xml:space="preserve"> сохранения в нетронутом виде природных комплексов (эталонов природы), охраны биологических видов и слежения за природными процессами</w:t>
            </w:r>
            <w:r>
              <w:rPr>
                <w:shd w:val="clear" w:color="auto" w:fill="FFFFFF"/>
              </w:rPr>
              <w:t>.</w:t>
            </w:r>
          </w:p>
        </w:tc>
      </w:tr>
      <w:tr w:rsidR="000855EC" w:rsidRPr="007F5C24" w:rsidTr="00CA3064">
        <w:tc>
          <w:tcPr>
            <w:tcW w:w="828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16</w:t>
            </w:r>
          </w:p>
        </w:tc>
        <w:tc>
          <w:tcPr>
            <w:tcW w:w="840" w:type="dxa"/>
          </w:tcPr>
          <w:p w:rsidR="000855EC" w:rsidRPr="007F5C24" w:rsidRDefault="000855EC" w:rsidP="00CA3064">
            <w:pPr>
              <w:jc w:val="center"/>
              <w:rPr>
                <w:sz w:val="28"/>
                <w:szCs w:val="28"/>
              </w:rPr>
            </w:pPr>
            <w:r w:rsidRPr="007F5C24">
              <w:rPr>
                <w:sz w:val="28"/>
                <w:szCs w:val="28"/>
              </w:rPr>
              <w:t>3</w:t>
            </w:r>
          </w:p>
        </w:tc>
        <w:tc>
          <w:tcPr>
            <w:tcW w:w="8752" w:type="dxa"/>
          </w:tcPr>
          <w:p w:rsidR="000855EC" w:rsidRPr="007F5C24" w:rsidRDefault="00464B15" w:rsidP="00CA3064">
            <w:pPr>
              <w:jc w:val="both"/>
              <w:rPr>
                <w:sz w:val="28"/>
                <w:szCs w:val="28"/>
              </w:rPr>
            </w:pPr>
            <w:r>
              <w:t>З</w:t>
            </w:r>
            <w:r w:rsidRPr="00D451E3">
              <w:t>ахватить с собой холщовую сумку. Выбирая тару для покупок, следует учитывать, во-первых, возможность многократного использования, во-вторых, возможность биологического разложения материала и образующихся продуктов. Разрушение изделий из пластика в природе требует длительного времени, их захоронение либо сжигание могут привести к образованию токсичных веществ. Бумага и хлопчатобумажная ткань состоят из органических материалов, не являются ксенобиотиками. При этом холщовая сумка может использоваться многократно.</w:t>
            </w:r>
          </w:p>
        </w:tc>
      </w:tr>
    </w:tbl>
    <w:p w:rsidR="000855EC" w:rsidRPr="007F5C24" w:rsidRDefault="000D6BD2" w:rsidP="000855E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0855EC" w:rsidRPr="007F5C24" w:rsidRDefault="000855EC" w:rsidP="000855EC">
      <w:pPr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Каждое задание оценивается 3 баллами: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выбор правильного ответа – 1 балл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отсутствие обоснование ответа или сформулировано ошибочное обоснование – 0 баллов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>частичное (неполное) обоснование ответа – 1 балл</w:t>
      </w:r>
    </w:p>
    <w:p w:rsidR="000855EC" w:rsidRPr="007F5C24" w:rsidRDefault="000855EC" w:rsidP="000855EC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7F5C24">
        <w:rPr>
          <w:b/>
          <w:sz w:val="28"/>
          <w:szCs w:val="28"/>
        </w:rPr>
        <w:t xml:space="preserve">полное обоснование ответа – 2 балла </w:t>
      </w:r>
    </w:p>
    <w:p w:rsidR="000855EC" w:rsidRPr="007F5C24" w:rsidRDefault="000855EC" w:rsidP="000855EC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Максимум: 9 баллов</w:t>
      </w:r>
    </w:p>
    <w:p w:rsidR="000855EC" w:rsidRPr="007F5C24" w:rsidRDefault="000855EC" w:rsidP="000855EC">
      <w:pPr>
        <w:ind w:firstLine="357"/>
        <w:jc w:val="both"/>
        <w:rPr>
          <w:b/>
          <w:sz w:val="28"/>
          <w:szCs w:val="28"/>
        </w:rPr>
      </w:pPr>
    </w:p>
    <w:p w:rsidR="000855EC" w:rsidRPr="007F5C24" w:rsidRDefault="000855EC" w:rsidP="000855EC">
      <w:pPr>
        <w:jc w:val="both"/>
        <w:rPr>
          <w:b/>
          <w:sz w:val="28"/>
          <w:szCs w:val="28"/>
          <w:u w:val="single"/>
        </w:rPr>
      </w:pPr>
      <w:r w:rsidRPr="007F5C24">
        <w:rPr>
          <w:b/>
          <w:sz w:val="28"/>
          <w:szCs w:val="28"/>
          <w:u w:val="single"/>
        </w:rPr>
        <w:t>Максимальное количество баллов за работу</w:t>
      </w:r>
      <w:r>
        <w:rPr>
          <w:b/>
          <w:sz w:val="28"/>
          <w:szCs w:val="28"/>
          <w:u w:val="single"/>
        </w:rPr>
        <w:t xml:space="preserve"> - </w:t>
      </w:r>
      <w:r w:rsidRPr="007F5C24">
        <w:rPr>
          <w:b/>
          <w:sz w:val="28"/>
          <w:szCs w:val="28"/>
          <w:u w:val="single"/>
        </w:rPr>
        <w:t>27</w:t>
      </w:r>
    </w:p>
    <w:p w:rsidR="000855EC" w:rsidRPr="007F5C24" w:rsidRDefault="000855EC" w:rsidP="000855EC">
      <w:pPr>
        <w:ind w:firstLine="357"/>
        <w:jc w:val="center"/>
        <w:rPr>
          <w:b/>
          <w:sz w:val="28"/>
          <w:szCs w:val="28"/>
        </w:rPr>
      </w:pPr>
    </w:p>
    <w:p w:rsidR="000855EC" w:rsidRPr="007F5C24" w:rsidRDefault="000855EC" w:rsidP="000855EC">
      <w:pPr>
        <w:jc w:val="center"/>
        <w:rPr>
          <w:sz w:val="28"/>
          <w:szCs w:val="28"/>
        </w:rPr>
      </w:pPr>
    </w:p>
    <w:p w:rsidR="00E40AAA" w:rsidRDefault="00164F07"/>
    <w:sectPr w:rsidR="00E40AAA" w:rsidSect="00C036B8">
      <w:footerReference w:type="even" r:id="rId8"/>
      <w:footerReference w:type="default" r:id="rId9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F07" w:rsidRDefault="00164F07">
      <w:r>
        <w:separator/>
      </w:r>
    </w:p>
  </w:endnote>
  <w:endnote w:type="continuationSeparator" w:id="0">
    <w:p w:rsidR="00164F07" w:rsidRDefault="0016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6B8" w:rsidRDefault="001017FF" w:rsidP="00C036B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855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36B8" w:rsidRDefault="00164F07" w:rsidP="00C036B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6B8" w:rsidRDefault="001017FF">
    <w:pPr>
      <w:pStyle w:val="a3"/>
      <w:jc w:val="right"/>
    </w:pPr>
    <w:r>
      <w:fldChar w:fldCharType="begin"/>
    </w:r>
    <w:r w:rsidR="000855EC">
      <w:instrText xml:space="preserve"> PAGE   \* MERGEFORMAT </w:instrText>
    </w:r>
    <w:r>
      <w:fldChar w:fldCharType="separate"/>
    </w:r>
    <w:r w:rsidR="00FB5D12">
      <w:rPr>
        <w:noProof/>
      </w:rPr>
      <w:t>1</w:t>
    </w:r>
    <w:r>
      <w:rPr>
        <w:noProof/>
      </w:rPr>
      <w:fldChar w:fldCharType="end"/>
    </w:r>
  </w:p>
  <w:p w:rsidR="00C036B8" w:rsidRDefault="00164F07" w:rsidP="00C036B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F07" w:rsidRDefault="00164F07">
      <w:r>
        <w:separator/>
      </w:r>
    </w:p>
  </w:footnote>
  <w:footnote w:type="continuationSeparator" w:id="0">
    <w:p w:rsidR="00164F07" w:rsidRDefault="00164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07C1"/>
    <w:multiLevelType w:val="hybridMultilevel"/>
    <w:tmpl w:val="37482512"/>
    <w:lvl w:ilvl="0" w:tplc="D916CFE8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F2B"/>
    <w:rsid w:val="000855EC"/>
    <w:rsid w:val="000D6BD2"/>
    <w:rsid w:val="001017FF"/>
    <w:rsid w:val="00164CEA"/>
    <w:rsid w:val="00164F07"/>
    <w:rsid w:val="00282F2B"/>
    <w:rsid w:val="002B51AA"/>
    <w:rsid w:val="00464B15"/>
    <w:rsid w:val="00541CCD"/>
    <w:rsid w:val="00B65A0F"/>
    <w:rsid w:val="00BF722B"/>
    <w:rsid w:val="00FB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855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855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5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2017-10-10T08:08:00Z</cp:lastPrinted>
  <dcterms:created xsi:type="dcterms:W3CDTF">2017-09-27T16:03:00Z</dcterms:created>
  <dcterms:modified xsi:type="dcterms:W3CDTF">2017-10-10T08:10:00Z</dcterms:modified>
</cp:coreProperties>
</file>